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EA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华文中宋" w:hAnsi="华文中宋" w:eastAsia="华文中宋" w:cs="华文中宋"/>
          <w:i w:val="0"/>
          <w:iCs w:val="0"/>
          <w:caps w:val="0"/>
          <w:spacing w:val="8"/>
          <w:sz w:val="44"/>
          <w:szCs w:val="44"/>
        </w:rPr>
      </w:pPr>
      <w:r>
        <w:rPr>
          <w:rFonts w:hint="eastAsia" w:ascii="华文中宋" w:hAnsi="华文中宋" w:eastAsia="华文中宋" w:cs="华文中宋"/>
          <w:i w:val="0"/>
          <w:iCs w:val="0"/>
          <w:caps w:val="0"/>
          <w:spacing w:val="8"/>
          <w:sz w:val="44"/>
          <w:szCs w:val="44"/>
          <w:shd w:val="clear" w:fill="FFFFFF"/>
        </w:rPr>
        <w:t>2025年国家社科基金教育学重大项目招标公告</w:t>
      </w:r>
    </w:p>
    <w:p w14:paraId="17397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20" w:lineRule="exact"/>
        <w:ind w:left="0" w:right="0" w:firstLine="42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经全国教育科学规划领导小组批准，2025年国家社会科学基金教育学重大项目面向全国公开招标，现将有关事项公告如下：</w:t>
      </w:r>
    </w:p>
    <w:p w14:paraId="34A6B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Style w:val="6"/>
          <w:rFonts w:hint="eastAsia" w:ascii="仿宋" w:hAnsi="仿宋" w:eastAsia="仿宋" w:cs="仿宋"/>
          <w:i w:val="0"/>
          <w:iCs w:val="0"/>
          <w:caps w:val="0"/>
          <w:spacing w:val="8"/>
          <w:sz w:val="30"/>
          <w:szCs w:val="30"/>
          <w:shd w:val="clear" w:fill="FFFFFF"/>
          <w:lang w:val="en-US" w:eastAsia="zh-CN"/>
        </w:rPr>
        <w:t>一、</w:t>
      </w:r>
      <w:r>
        <w:rPr>
          <w:rStyle w:val="6"/>
          <w:rFonts w:hint="eastAsia" w:ascii="仿宋" w:hAnsi="仿宋" w:eastAsia="仿宋" w:cs="仿宋"/>
          <w:i w:val="0"/>
          <w:iCs w:val="0"/>
          <w:caps w:val="0"/>
          <w:spacing w:val="8"/>
          <w:sz w:val="30"/>
          <w:szCs w:val="30"/>
          <w:shd w:val="clear" w:fill="FFFFFF"/>
        </w:rPr>
        <w:t>招标工作总要求</w:t>
      </w:r>
    </w:p>
    <w:p w14:paraId="11385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0"/>
          <w:sz w:val="30"/>
          <w:szCs w:val="30"/>
          <w:shd w:val="clear" w:fill="FFFFFF"/>
        </w:rPr>
        <w:t>坚持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14:paraId="07132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Style w:val="6"/>
          <w:rFonts w:hint="eastAsia" w:ascii="仿宋" w:hAnsi="仿宋" w:eastAsia="仿宋" w:cs="仿宋"/>
          <w:i w:val="0"/>
          <w:iCs w:val="0"/>
          <w:caps w:val="0"/>
          <w:spacing w:val="8"/>
          <w:sz w:val="30"/>
          <w:szCs w:val="30"/>
          <w:shd w:val="clear" w:fill="FFFFFF"/>
          <w:lang w:val="en-US" w:eastAsia="zh-CN"/>
        </w:rPr>
        <w:t>二、</w:t>
      </w:r>
      <w:r>
        <w:rPr>
          <w:rStyle w:val="6"/>
          <w:rFonts w:hint="eastAsia" w:ascii="仿宋" w:hAnsi="仿宋" w:eastAsia="仿宋" w:cs="仿宋"/>
          <w:i w:val="0"/>
          <w:iCs w:val="0"/>
          <w:caps w:val="0"/>
          <w:spacing w:val="8"/>
          <w:sz w:val="30"/>
          <w:szCs w:val="30"/>
          <w:shd w:val="clear" w:fill="FFFFFF"/>
        </w:rPr>
        <w:t>招标数量和资助强度</w:t>
      </w:r>
    </w:p>
    <w:p w14:paraId="02D56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 w:hAnsi="仿宋" w:eastAsia="仿宋" w:cs="仿宋"/>
          <w:i w:val="0"/>
          <w:iCs w:val="0"/>
          <w:caps w:val="0"/>
          <w:spacing w:val="0"/>
          <w:sz w:val="30"/>
          <w:szCs w:val="30"/>
          <w:shd w:val="clear" w:fill="FFFFFF"/>
        </w:rPr>
      </w:pPr>
      <w:r>
        <w:rPr>
          <w:rFonts w:hint="eastAsia" w:ascii="仿宋" w:hAnsi="仿宋" w:eastAsia="仿宋" w:cs="仿宋"/>
          <w:i w:val="0"/>
          <w:iCs w:val="0"/>
          <w:caps w:val="0"/>
          <w:spacing w:val="0"/>
          <w:sz w:val="30"/>
          <w:szCs w:val="30"/>
          <w:shd w:val="clear" w:fill="FFFFFF"/>
        </w:rPr>
        <w:t>2025年度共发布19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73DC2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Style w:val="6"/>
          <w:rFonts w:hint="eastAsia" w:ascii="仿宋" w:hAnsi="仿宋" w:eastAsia="仿宋" w:cs="仿宋"/>
          <w:i w:val="0"/>
          <w:iCs w:val="0"/>
          <w:caps w:val="0"/>
          <w:spacing w:val="8"/>
          <w:sz w:val="30"/>
          <w:szCs w:val="30"/>
          <w:shd w:val="clear" w:fill="FFFFFF"/>
          <w:lang w:val="en-US" w:eastAsia="zh-CN"/>
        </w:rPr>
        <w:t>三、</w:t>
      </w:r>
      <w:r>
        <w:rPr>
          <w:rStyle w:val="6"/>
          <w:rFonts w:hint="eastAsia" w:ascii="仿宋" w:hAnsi="仿宋" w:eastAsia="仿宋" w:cs="仿宋"/>
          <w:i w:val="0"/>
          <w:iCs w:val="0"/>
          <w:caps w:val="0"/>
          <w:spacing w:val="8"/>
          <w:sz w:val="30"/>
          <w:szCs w:val="30"/>
          <w:shd w:val="clear" w:fill="FFFFFF"/>
        </w:rPr>
        <w:t>投标资格要求</w:t>
      </w:r>
    </w:p>
    <w:p w14:paraId="34493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Style w:val="6"/>
          <w:rFonts w:hint="eastAsia" w:ascii="仿宋" w:hAnsi="仿宋" w:eastAsia="仿宋" w:cs="仿宋"/>
          <w:b w:val="0"/>
          <w:bCs w:val="0"/>
          <w:i w:val="0"/>
          <w:iCs w:val="0"/>
          <w:caps w:val="0"/>
          <w:color w:val="000000"/>
          <w:spacing w:val="8"/>
          <w:sz w:val="30"/>
          <w:szCs w:val="30"/>
          <w:shd w:val="clear" w:fill="FFFFFF"/>
          <w:lang w:val="en-US" w:eastAsia="zh-CN"/>
        </w:rPr>
        <w:t>1.</w:t>
      </w:r>
      <w:r>
        <w:rPr>
          <w:rStyle w:val="6"/>
          <w:rFonts w:hint="eastAsia" w:ascii="仿宋" w:hAnsi="仿宋" w:eastAsia="仿宋" w:cs="仿宋"/>
          <w:b w:val="0"/>
          <w:bCs w:val="0"/>
          <w:i w:val="0"/>
          <w:iCs w:val="0"/>
          <w:caps w:val="0"/>
          <w:color w:val="000000"/>
          <w:spacing w:val="8"/>
          <w:sz w:val="30"/>
          <w:szCs w:val="30"/>
          <w:shd w:val="clear" w:fill="FFFFFF"/>
        </w:rPr>
        <w:t>投标人须具备下列条件：</w:t>
      </w:r>
    </w:p>
    <w:p w14:paraId="6FC6BD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2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0F9E1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2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在研国家社会科学基金、全国教育科学规划、马克思主义理论研究和建设工程重大项目及其他国家级重大科研项目，教育部哲学社会科学研究重大课题攻关项目的负责人，不能作为首席专家参加本次投标。申报2025年国家社会科学基金年度项目和重大项目、全国教育科学规划年度项目的申请人，不能投标本次国家社会科学基金教育学重大项目。</w:t>
      </w:r>
    </w:p>
    <w:p w14:paraId="144A4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2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首席专家只能投标一个项目，且不能作为子课题负责人或项目组成员参与本次投标的其他项目。子课题负责人须具有副高级（含）以上职称，在本批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14:paraId="20A16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Style w:val="6"/>
          <w:rFonts w:hint="eastAsia" w:ascii="仿宋" w:hAnsi="仿宋" w:eastAsia="仿宋" w:cs="仿宋"/>
          <w:i w:val="0"/>
          <w:iCs w:val="0"/>
          <w:caps w:val="0"/>
          <w:spacing w:val="8"/>
          <w:sz w:val="30"/>
          <w:szCs w:val="30"/>
          <w:shd w:val="clear" w:fill="FFFFFF"/>
          <w:lang w:val="en-US" w:eastAsia="zh-CN"/>
        </w:rPr>
        <w:t>四、</w:t>
      </w:r>
      <w:r>
        <w:rPr>
          <w:rStyle w:val="6"/>
          <w:rFonts w:hint="eastAsia" w:ascii="仿宋" w:hAnsi="仿宋" w:eastAsia="仿宋" w:cs="仿宋"/>
          <w:i w:val="0"/>
          <w:iCs w:val="0"/>
          <w:caps w:val="0"/>
          <w:spacing w:val="8"/>
          <w:sz w:val="30"/>
          <w:szCs w:val="30"/>
          <w:shd w:val="clear" w:fill="FFFFFF"/>
        </w:rPr>
        <w:t>投标项目要求</w:t>
      </w:r>
    </w:p>
    <w:p w14:paraId="1B815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1.</w:t>
      </w:r>
      <w:r>
        <w:rPr>
          <w:rFonts w:hint="eastAsia" w:ascii="仿宋" w:hAnsi="仿宋" w:eastAsia="仿宋" w:cs="仿宋"/>
          <w:i w:val="0"/>
          <w:iCs w:val="0"/>
          <w:caps w:val="0"/>
          <w:spacing w:val="8"/>
          <w:sz w:val="30"/>
          <w:szCs w:val="30"/>
          <w:shd w:val="clear" w:fill="FFFFFF"/>
        </w:rPr>
        <w:t>投标人须按照《招标公告》发布的选题指南（附后）投标。选题表述原则上不得修改，如确有需要可进行适当微调，但不得大幅压缩或改变研究内容，自拟选题不予受理。本次投标须按照新修订的《2025年国家社会科学基金教育学重大项目投标书》（2025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14:paraId="61EE6D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2.</w:t>
      </w:r>
      <w:r>
        <w:rPr>
          <w:rFonts w:hint="eastAsia" w:ascii="仿宋" w:hAnsi="仿宋" w:eastAsia="仿宋" w:cs="仿宋"/>
          <w:i w:val="0"/>
          <w:iCs w:val="0"/>
          <w:caps w:val="0"/>
          <w:spacing w:val="8"/>
          <w:sz w:val="30"/>
          <w:szCs w:val="30"/>
          <w:shd w:val="clear" w:fill="FFFFFF"/>
        </w:rPr>
        <w:t>投标项目要突出研究重点，体现有限目标，项目设计不宜过于宽泛，避免大而全，子课题数量5个左右；每个子课题只能确定一名负责人。</w:t>
      </w:r>
    </w:p>
    <w:p w14:paraId="47C2E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3.</w:t>
      </w:r>
      <w:r>
        <w:rPr>
          <w:rFonts w:hint="eastAsia" w:ascii="仿宋" w:hAnsi="仿宋" w:eastAsia="仿宋" w:cs="仿宋"/>
          <w:i w:val="0"/>
          <w:iCs w:val="0"/>
          <w:caps w:val="0"/>
          <w:spacing w:val="8"/>
          <w:sz w:val="30"/>
          <w:szCs w:val="30"/>
          <w:shd w:val="clear" w:fill="FFFFFF"/>
        </w:rPr>
        <w:t>投标人须提交3篇与申报选题研究领域相关的代表性成果（论文或专著），作为评审立项的重要参考。</w:t>
      </w:r>
    </w:p>
    <w:p w14:paraId="298402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4.</w:t>
      </w:r>
      <w:r>
        <w:rPr>
          <w:rFonts w:hint="eastAsia" w:ascii="仿宋" w:hAnsi="仿宋" w:eastAsia="仿宋" w:cs="仿宋"/>
          <w:i w:val="0"/>
          <w:iCs w:val="0"/>
          <w:caps w:val="0"/>
          <w:spacing w:val="8"/>
          <w:sz w:val="30"/>
          <w:szCs w:val="30"/>
          <w:shd w:val="clear" w:fill="FFFFFF"/>
        </w:rPr>
        <w:t>投标人要熟知国内外相关领域研究前沿动态，具备扎实的研究基础和丰富的相关前期研究成果。除必要的学术史梳理或综述外，应着重阐明本项目设计相对于已有研究的独到学术价值、应用价值和社会意义。</w:t>
      </w:r>
    </w:p>
    <w:p w14:paraId="5CD1C7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5.</w:t>
      </w:r>
      <w:r>
        <w:rPr>
          <w:rFonts w:hint="eastAsia" w:ascii="仿宋" w:hAnsi="仿宋" w:eastAsia="仿宋" w:cs="仿宋"/>
          <w:i w:val="0"/>
          <w:iCs w:val="0"/>
          <w:caps w:val="0"/>
          <w:spacing w:val="8"/>
          <w:sz w:val="30"/>
          <w:szCs w:val="30"/>
          <w:shd w:val="clear" w:fill="FFFFFF"/>
        </w:rPr>
        <w:t>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746C1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6.</w:t>
      </w:r>
      <w:r>
        <w:rPr>
          <w:rFonts w:hint="eastAsia" w:ascii="仿宋" w:hAnsi="仿宋" w:eastAsia="仿宋" w:cs="仿宋"/>
          <w:i w:val="0"/>
          <w:iCs w:val="0"/>
          <w:caps w:val="0"/>
          <w:spacing w:val="8"/>
          <w:sz w:val="30"/>
          <w:szCs w:val="30"/>
          <w:shd w:val="clear" w:fill="FFFFFF"/>
        </w:rPr>
        <w:t>项目完成时间根据研究工作的实际需要确定，一般应在2-5年完成，应用性研究周期为2-3年，基础性研究最长不得超过5年。</w:t>
      </w:r>
    </w:p>
    <w:p w14:paraId="04D9D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7.</w:t>
      </w:r>
      <w:r>
        <w:rPr>
          <w:rFonts w:hint="eastAsia" w:ascii="仿宋" w:hAnsi="仿宋" w:eastAsia="仿宋" w:cs="仿宋"/>
          <w:i w:val="0"/>
          <w:iCs w:val="0"/>
          <w:caps w:val="0"/>
          <w:spacing w:val="8"/>
          <w:sz w:val="30"/>
          <w:szCs w:val="30"/>
          <w:shd w:val="clear" w:fill="FFFFFF"/>
        </w:rPr>
        <w:t>预期研究成果的规模和数量应科学合理，确保质量和学术水准，多出精品力作。</w:t>
      </w:r>
    </w:p>
    <w:p w14:paraId="623A3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Style w:val="6"/>
          <w:rFonts w:hint="eastAsia" w:ascii="仿宋" w:hAnsi="仿宋" w:eastAsia="仿宋" w:cs="仿宋"/>
          <w:i w:val="0"/>
          <w:iCs w:val="0"/>
          <w:caps w:val="0"/>
          <w:spacing w:val="8"/>
          <w:sz w:val="30"/>
          <w:szCs w:val="30"/>
          <w:shd w:val="clear" w:fill="FFFFFF"/>
          <w:lang w:val="en-US" w:eastAsia="zh-CN"/>
        </w:rPr>
        <w:t>五、</w:t>
      </w:r>
      <w:r>
        <w:rPr>
          <w:rStyle w:val="6"/>
          <w:rFonts w:hint="eastAsia" w:ascii="仿宋" w:hAnsi="仿宋" w:eastAsia="仿宋" w:cs="仿宋"/>
          <w:i w:val="0"/>
          <w:iCs w:val="0"/>
          <w:caps w:val="0"/>
          <w:spacing w:val="8"/>
          <w:sz w:val="30"/>
          <w:szCs w:val="30"/>
          <w:shd w:val="clear" w:fill="FFFFFF"/>
        </w:rPr>
        <w:t>投标纪律要求</w:t>
      </w:r>
    </w:p>
    <w:p w14:paraId="13B4B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     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497D2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     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7A3EA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     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7DCDD7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     投标人可提出2名以内建议回避评审专家，我办将根据评审工作实际情况予以考虑。</w:t>
      </w:r>
    </w:p>
    <w:p w14:paraId="2759B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0"/>
          <w:szCs w:val="30"/>
        </w:rPr>
      </w:pPr>
      <w:r>
        <w:rPr>
          <w:rStyle w:val="6"/>
          <w:rFonts w:hint="eastAsia" w:ascii="仿宋" w:hAnsi="仿宋" w:eastAsia="仿宋" w:cs="仿宋"/>
          <w:i w:val="0"/>
          <w:iCs w:val="0"/>
          <w:caps w:val="0"/>
          <w:spacing w:val="8"/>
          <w:sz w:val="30"/>
          <w:szCs w:val="30"/>
          <w:shd w:val="clear" w:fill="FFFFFF"/>
          <w:lang w:val="en-US" w:eastAsia="zh-CN"/>
        </w:rPr>
        <w:t>六、</w:t>
      </w:r>
      <w:r>
        <w:rPr>
          <w:rStyle w:val="6"/>
          <w:rFonts w:hint="eastAsia" w:ascii="仿宋" w:hAnsi="仿宋" w:eastAsia="仿宋" w:cs="仿宋"/>
          <w:i w:val="0"/>
          <w:iCs w:val="0"/>
          <w:caps w:val="0"/>
          <w:spacing w:val="8"/>
          <w:sz w:val="30"/>
          <w:szCs w:val="30"/>
          <w:shd w:val="clear" w:fill="FFFFFF"/>
        </w:rPr>
        <w:t>时间安排</w:t>
      </w:r>
    </w:p>
    <w:p w14:paraId="1B4E3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1.</w:t>
      </w:r>
      <w:r>
        <w:rPr>
          <w:rFonts w:hint="eastAsia" w:ascii="仿宋" w:hAnsi="仿宋" w:eastAsia="仿宋" w:cs="仿宋"/>
          <w:i w:val="0"/>
          <w:iCs w:val="0"/>
          <w:caps w:val="0"/>
          <w:spacing w:val="8"/>
          <w:sz w:val="30"/>
          <w:szCs w:val="30"/>
          <w:shd w:val="clear" w:fill="FFFFFF"/>
        </w:rPr>
        <w:t>国家社科基金教育学重大项目网络申报系统于4月28日零时开放，投标人可登录“全国教育科学规划管理平台”（https://202.205.185.227/）,以实名信息注册账号后进入系统，并按规定要求填写申报信息（已有账号者无需再次注册）。</w:t>
      </w:r>
      <w:r>
        <w:rPr>
          <w:rFonts w:hint="eastAsia" w:ascii="仿宋" w:hAnsi="仿宋" w:eastAsia="仿宋" w:cs="仿宋"/>
          <w:i w:val="0"/>
          <w:iCs w:val="0"/>
          <w:caps w:val="0"/>
          <w:spacing w:val="8"/>
          <w:sz w:val="30"/>
          <w:szCs w:val="30"/>
          <w:shd w:val="clear" w:fill="FFFFFF"/>
          <w:lang w:val="en-US" w:eastAsia="zh-CN"/>
        </w:rPr>
        <w:t>并</w:t>
      </w:r>
      <w:r>
        <w:rPr>
          <w:rFonts w:hint="eastAsia" w:ascii="仿宋" w:hAnsi="仿宋" w:eastAsia="仿宋" w:cs="仿宋"/>
          <w:sz w:val="32"/>
          <w:szCs w:val="32"/>
          <w:lang w:val="en-US" w:eastAsia="zh-CN"/>
        </w:rPr>
        <w:t>于5月21日前在系统中提交定稿版本的申请材料由学校审核。</w:t>
      </w:r>
      <w:r>
        <w:rPr>
          <w:rFonts w:hint="eastAsia" w:ascii="仿宋" w:hAnsi="仿宋" w:eastAsia="仿宋" w:cs="仿宋"/>
          <w:i w:val="0"/>
          <w:iCs w:val="0"/>
          <w:caps w:val="0"/>
          <w:spacing w:val="8"/>
          <w:sz w:val="30"/>
          <w:szCs w:val="30"/>
          <w:shd w:val="clear" w:fill="FFFFFF"/>
        </w:rPr>
        <w:t>逾期系统自动关闭，不再受理申报。</w:t>
      </w:r>
    </w:p>
    <w:p w14:paraId="3516F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rPr>
        <w:t>“全国教育科学规划管理平台”中的“项目申报系统”为本次申报的唯一网络平台。有关申报系统及技术问题请咨询400-800-1636，电子信箱：support@e-plugger.com。</w:t>
      </w:r>
    </w:p>
    <w:p w14:paraId="0F00B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2.</w:t>
      </w:r>
      <w:r>
        <w:rPr>
          <w:rFonts w:hint="eastAsia" w:ascii="仿宋" w:hAnsi="仿宋" w:eastAsia="仿宋" w:cs="仿宋"/>
          <w:i w:val="0"/>
          <w:iCs w:val="0"/>
          <w:caps w:val="0"/>
          <w:spacing w:val="8"/>
          <w:sz w:val="30"/>
          <w:szCs w:val="30"/>
          <w:shd w:val="clear" w:fill="FFFFFF"/>
        </w:rPr>
        <w:t>《投标书》采用A3双面印制，中缝装订或胶装，一式6份（原件1份，复印件5份）。投标人须提交的3篇与申报选题研究主题相关的代表性成果，如果是论文，可以排版在《投标书》中；如果是著作，需要</w:t>
      </w:r>
      <w:r>
        <w:rPr>
          <w:rFonts w:hint="eastAsia" w:ascii="仿宋" w:hAnsi="仿宋" w:eastAsia="仿宋" w:cs="仿宋"/>
          <w:i w:val="0"/>
          <w:iCs w:val="0"/>
          <w:caps w:val="0"/>
          <w:spacing w:val="8"/>
          <w:sz w:val="30"/>
          <w:szCs w:val="30"/>
          <w:shd w:val="clear" w:fill="FFFFFF"/>
          <w:lang w:val="en-US" w:eastAsia="zh-CN"/>
        </w:rPr>
        <w:t>交至社科处</w:t>
      </w:r>
      <w:r>
        <w:rPr>
          <w:rFonts w:hint="eastAsia" w:ascii="仿宋" w:hAnsi="仿宋" w:eastAsia="仿宋" w:cs="仿宋"/>
          <w:i w:val="0"/>
          <w:iCs w:val="0"/>
          <w:caps w:val="0"/>
          <w:spacing w:val="8"/>
          <w:sz w:val="30"/>
          <w:szCs w:val="30"/>
          <w:shd w:val="clear" w:fill="FFFFFF"/>
        </w:rPr>
        <w:t>。</w:t>
      </w:r>
    </w:p>
    <w:p w14:paraId="26D18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i w:val="0"/>
          <w:iCs w:val="0"/>
          <w:caps w:val="0"/>
          <w:spacing w:val="8"/>
          <w:sz w:val="30"/>
          <w:szCs w:val="30"/>
          <w:shd w:val="clear" w:fill="FFFFFF"/>
          <w:lang w:val="en-US" w:eastAsia="zh-CN"/>
        </w:rPr>
        <w:t>3.</w:t>
      </w:r>
      <w:r>
        <w:rPr>
          <w:rFonts w:hint="eastAsia" w:ascii="仿宋" w:hAnsi="仿宋" w:eastAsia="仿宋" w:cs="仿宋"/>
          <w:i w:val="0"/>
          <w:iCs w:val="0"/>
          <w:caps w:val="0"/>
          <w:spacing w:val="8"/>
          <w:sz w:val="30"/>
          <w:szCs w:val="30"/>
          <w:shd w:val="clear" w:fill="FFFFFF"/>
        </w:rPr>
        <w:t>全规办对《投标书》进行资格审查，组织专家对通过资格审查的投标材料进行评审，提出建议中标项目名单并按程序立项。 </w:t>
      </w:r>
    </w:p>
    <w:p w14:paraId="2835B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0"/>
          <w:szCs w:val="30"/>
        </w:rPr>
      </w:pPr>
    </w:p>
    <w:p w14:paraId="388E2C40">
      <w:pPr>
        <w:keepNext w:val="0"/>
        <w:keepLines w:val="0"/>
        <w:pageBreakBefore w:val="0"/>
        <w:kinsoku/>
        <w:wordWrap/>
        <w:overflowPunct/>
        <w:topLinePunct w:val="0"/>
        <w:autoSpaceDE/>
        <w:autoSpaceDN/>
        <w:bidi w:val="0"/>
        <w:adjustRightInd/>
        <w:snapToGrid/>
        <w:spacing w:line="520" w:lineRule="exact"/>
        <w:textAlignment w:val="auto"/>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43DA94F-B835-4487-8984-E965185C897E}"/>
  </w:font>
  <w:font w:name="华文中宋">
    <w:panose1 w:val="02010600040101010101"/>
    <w:charset w:val="86"/>
    <w:family w:val="auto"/>
    <w:pitch w:val="default"/>
    <w:sig w:usb0="00000287" w:usb1="080F0000" w:usb2="00000000" w:usb3="00000000" w:csb0="0004009F" w:csb1="DFD70000"/>
    <w:embedRegular r:id="rId2" w:fontKey="{56C96F0E-60E1-4E93-AC44-E6D27F28F569}"/>
  </w:font>
  <w:font w:name="仿宋">
    <w:panose1 w:val="02010609060101010101"/>
    <w:charset w:val="86"/>
    <w:family w:val="auto"/>
    <w:pitch w:val="default"/>
    <w:sig w:usb0="800002BF" w:usb1="38CF7CFA" w:usb2="00000016" w:usb3="00000000" w:csb0="00040001" w:csb1="00000000"/>
    <w:embedRegular r:id="rId3" w:fontKey="{63DEB630-AAA0-49F9-A852-0E31D3BD68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E4B48"/>
    <w:rsid w:val="1625799B"/>
    <w:rsid w:val="441E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2385</Words>
  <Characters>2481</Characters>
  <Lines>0</Lines>
  <Paragraphs>0</Paragraphs>
  <TotalTime>4</TotalTime>
  <ScaleCrop>false</ScaleCrop>
  <LinksUpToDate>false</LinksUpToDate>
  <CharactersWithSpaces>2502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2025-04-27T11:23:00Z</dcterms:created>
  <dc:creator>M</dc:creator>
  <cp:lastModifiedBy>Administrator</cp:lastModifiedBy>
  <dcterms:modified xsi:type="dcterms:W3CDTF">2025-04-30T02:56:39Z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7BDD599AD2564C3C9B3D83B63F5853AB_11</vt:lpwstr>
  </property>
  <property fmtid="{D5CDD505-2E9C-101B-9397-08002B2CF9AE}" pid="4" name="KSOTemplateDocerSaveRecord">
    <vt:lpwstr>eyJoZGlkIjoiYTQ3ZGQ1MDM3MjExZThmMmFlNTBlZmFlZGUyZThjZDMiLCJ1c2VySWQiOiIyODE0MjkyNjQifQ==</vt:lpwstr>
  </property>
</Properties>
</file>